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2753" w:rsidRDefault="00C32CB9"/>
    <w:p w:rsidR="00EF5B43" w:rsidRDefault="00EF5B43" w:rsidP="00EF5B43">
      <w:pPr>
        <w:jc w:val="right"/>
      </w:pPr>
    </w:p>
    <w:p w:rsidR="00EF5B43" w:rsidRDefault="00EF5B43" w:rsidP="00EF5B43">
      <w:pPr>
        <w:jc w:val="right"/>
      </w:pPr>
      <w:r>
        <w:t>Þórshöfn 18. apríl 2018</w:t>
      </w:r>
    </w:p>
    <w:p w:rsidR="00EF5B43" w:rsidRDefault="00EF5B43" w:rsidP="00EF5B43"/>
    <w:p w:rsidR="00EF5B43" w:rsidRDefault="00EF5B43" w:rsidP="00EF5B43">
      <w:pPr>
        <w:pStyle w:val="Fyrirsgn1"/>
        <w:jc w:val="center"/>
      </w:pPr>
      <w:r>
        <w:t>Fréttatilkynning vegna afkom</w:t>
      </w:r>
      <w:bookmarkStart w:id="0" w:name="_GoBack"/>
      <w:bookmarkEnd w:id="0"/>
      <w:r>
        <w:t>u A og B hluta sveitarsjóðs Langanesbyggðar 2017</w:t>
      </w:r>
    </w:p>
    <w:p w:rsidR="00EF5B43" w:rsidRDefault="00EF5B43" w:rsidP="00EF5B43"/>
    <w:p w:rsidR="00EF5B43" w:rsidRDefault="00EF5B43" w:rsidP="00E5200D">
      <w:pPr>
        <w:jc w:val="both"/>
      </w:pPr>
      <w:r>
        <w:t>Afkoma A og B hluta sveitarsjóðs Langanesbyggðar</w:t>
      </w:r>
      <w:r w:rsidRPr="00B04730">
        <w:t xml:space="preserve"> </w:t>
      </w:r>
      <w:r>
        <w:t xml:space="preserve">fyrir fjármagnsliði (EBITDA) var jákvæð um 176,1 m.kr. á síðasta ári, eða sem svarar 20,4% af tekjum sveitarfélagsins. Þetta kom fram við fyrri umræðu ársreiknings Langanesbyggðar á fundi sveitarstjórnar í gær. Rekstrarniðurstaða ársins 2017 er jákvæð um 94,6 m.kr. fyrir A og B hluta, en var jákvæð 41,1 m.kr. árið 2016, rekstrarniðurstaða er því 53,6 m.kr. betri en á fyrra ári. Fjármunatekjur og fjármagnsgjöld lækka á milli ára. Fjármagnsgjöld umfram fjármunatekjur A og B hluta árið 2017 voru 32,4 m. kr. en voru árið 2016 alls 35,8 m.kr. </w:t>
      </w:r>
    </w:p>
    <w:p w:rsidR="00EF5B43" w:rsidRDefault="00EF5B43" w:rsidP="00E5200D">
      <w:pPr>
        <w:jc w:val="both"/>
      </w:pPr>
      <w:r>
        <w:t xml:space="preserve">Skuldahlutfall A og B hluta Langanesbyggðar var í árslok 2017, </w:t>
      </w:r>
      <w:r w:rsidR="002259F3">
        <w:t>70</w:t>
      </w:r>
      <w:r>
        <w:t>% en var 8</w:t>
      </w:r>
      <w:r w:rsidR="002259F3">
        <w:t>5</w:t>
      </w:r>
      <w:r>
        <w:t>% í árslok 2016, en má skv. sveitarstjórnarlögum má skuldahlutfall ekki vera hærra en 150%. Engin ný langtímalán voru tekin á árinu og lækkuðu langtímaskuldir við lánastofnanir um 66,4 m.kr. Eiginfjárhlutfall í árslok 2017 var 50,1% en var 43,7% í árslok 2016.</w:t>
      </w:r>
    </w:p>
    <w:p w:rsidR="00EF5B43" w:rsidRDefault="00EF5B43" w:rsidP="00E5200D">
      <w:pPr>
        <w:jc w:val="both"/>
      </w:pPr>
      <w:r w:rsidRPr="00B04730">
        <w:t>Fram kom í framsögu Elíasar Péturssonar sveitarstjóra með ársreikningunum að hann fagnaði þeim frábæra árangri sem náðst hefði í að bæta fjárhagsstöðu Langanesbyggðar undanfarið og á kjörtímabilinu öllu. Einnig þakkaði sveitarstjóri starfsfólki sveitarfélagsins gott samstarf og ómetanlegt framlag</w:t>
      </w:r>
      <w:r>
        <w:t xml:space="preserve"> þess við að ná þessum árangri. Elías hefur verið sveitarstjóri í Langanesbyggð frá ágúst 2014.</w:t>
      </w:r>
    </w:p>
    <w:p w:rsidR="00EF5B43" w:rsidRDefault="00EF5B43" w:rsidP="00E5200D">
      <w:pPr>
        <w:jc w:val="both"/>
      </w:pPr>
      <w:r>
        <w:t>Eftirfarandi eru helstu niðurstöður:</w:t>
      </w:r>
    </w:p>
    <w:p w:rsidR="00EF5B43" w:rsidRPr="00E82336" w:rsidRDefault="00EF5B43" w:rsidP="00E5200D">
      <w:pPr>
        <w:pStyle w:val="Mlsgreinlista"/>
        <w:numPr>
          <w:ilvl w:val="0"/>
          <w:numId w:val="3"/>
        </w:numPr>
        <w:jc w:val="both"/>
      </w:pPr>
      <w:r w:rsidRPr="00E82336">
        <w:t xml:space="preserve">Samkvæmt rekstrarreikningi ársins 2017 námu rekstrartekjur A og B hluta 863,0 m.kr. samanborið við 814,7 m.kr. á árinu 2016. Hækkun milli ára nemur 5,9%. </w:t>
      </w:r>
    </w:p>
    <w:p w:rsidR="00EF5B43" w:rsidRPr="00E82336" w:rsidRDefault="00EF5B43" w:rsidP="00E5200D">
      <w:pPr>
        <w:pStyle w:val="Mlsgreinlista"/>
        <w:numPr>
          <w:ilvl w:val="0"/>
          <w:numId w:val="3"/>
        </w:numPr>
        <w:jc w:val="both"/>
      </w:pPr>
      <w:r w:rsidRPr="00E82336">
        <w:t>Rekstrargjöld A og B hluta</w:t>
      </w:r>
      <w:r w:rsidR="008A3617">
        <w:t>, þ.e. laun og launatengd gjöld og</w:t>
      </w:r>
      <w:r w:rsidRPr="00E82336">
        <w:t xml:space="preserve"> annar rekstrarkostnaður </w:t>
      </w:r>
      <w:r w:rsidR="008A3617">
        <w:t xml:space="preserve">námu </w:t>
      </w:r>
      <w:r w:rsidRPr="00E82336">
        <w:t xml:space="preserve">687,0 m.kr. á árinu 2017 en voru 686,5  m.kr. á árinu 2016. Hækkun frá fyrra ári nemur 0,1%. </w:t>
      </w:r>
    </w:p>
    <w:p w:rsidR="00EF5B43" w:rsidRDefault="00EF5B43" w:rsidP="00E5200D">
      <w:pPr>
        <w:pStyle w:val="Mlsgreinlista"/>
        <w:numPr>
          <w:ilvl w:val="0"/>
          <w:numId w:val="3"/>
        </w:numPr>
        <w:jc w:val="both"/>
      </w:pPr>
      <w:r>
        <w:t xml:space="preserve">Laun og launatengd gjöld voru 437,8 m.kr. árið 2017 samanborið við 430,2 m.kr. árið 2016. Hækkunin frá fyrra ári nam 1,8%. </w:t>
      </w:r>
    </w:p>
    <w:p w:rsidR="00EF5B43" w:rsidRDefault="00EF5B43" w:rsidP="00E5200D">
      <w:pPr>
        <w:pStyle w:val="Mlsgreinlista"/>
        <w:numPr>
          <w:ilvl w:val="0"/>
          <w:numId w:val="3"/>
        </w:numPr>
        <w:jc w:val="both"/>
      </w:pPr>
      <w:r>
        <w:t>Annar rekstrarkostnaður nam 249,7 m.kr. árið 2017 samanborið við 251,9 m.kr. 2016. Lækkun frá fyrra ári nam 0,9%.</w:t>
      </w:r>
    </w:p>
    <w:p w:rsidR="00EF5B43" w:rsidRDefault="00EF5B43" w:rsidP="00E5200D">
      <w:pPr>
        <w:pStyle w:val="Mlsgreinlista"/>
        <w:numPr>
          <w:ilvl w:val="0"/>
          <w:numId w:val="3"/>
        </w:numPr>
        <w:jc w:val="both"/>
      </w:pPr>
      <w:r>
        <w:t>Rekstrarniðurstaða fyrir afskriftir og fjármagnsliði (EBITDA) vegna ársins 2017 nam 176,1 m.kr. eða 20,4% af tekjum, en fyrir árið 2016 var hún 128,1 m.kr.</w:t>
      </w:r>
    </w:p>
    <w:p w:rsidR="00EF5B43" w:rsidRDefault="00EF5B43" w:rsidP="00E5200D">
      <w:pPr>
        <w:pStyle w:val="Mlsgreinlista"/>
        <w:numPr>
          <w:ilvl w:val="0"/>
          <w:numId w:val="3"/>
        </w:numPr>
        <w:jc w:val="both"/>
      </w:pPr>
      <w:r>
        <w:t xml:space="preserve">Fjármunatekjur og fjármagnsgjöld lækka á milli ára. Fjármagnsgjöld umfram fjármunatekjur A og B hluta árið 2017 voru 32,4 m. kr. en voru árið 2016 alls 35,8 m.kr. </w:t>
      </w:r>
    </w:p>
    <w:p w:rsidR="00EF5B43" w:rsidRDefault="00EF5B43" w:rsidP="00E5200D">
      <w:pPr>
        <w:pStyle w:val="Mlsgreinlista"/>
        <w:numPr>
          <w:ilvl w:val="0"/>
          <w:numId w:val="3"/>
        </w:numPr>
        <w:jc w:val="both"/>
      </w:pPr>
      <w:r>
        <w:t>Rekstrarniðurstaða ársins 2017 er jákvæð um 94,6 m.kr. fyrir A og B hluta, en var jákvæð 41,1 m.kr. árið 2016, rekstrarniðurstaða er því 53,6 m.kr. betri en á fyrra ári.</w:t>
      </w:r>
    </w:p>
    <w:p w:rsidR="00EF5B43" w:rsidRDefault="00EF5B43" w:rsidP="00E5200D">
      <w:pPr>
        <w:pStyle w:val="Mlsgreinlista"/>
        <w:numPr>
          <w:ilvl w:val="0"/>
          <w:numId w:val="3"/>
        </w:numPr>
        <w:jc w:val="both"/>
      </w:pPr>
      <w:r>
        <w:t xml:space="preserve">Samkvæmt sjóðstreymisyfirliti ársins 2017 nam veltufé frá rekstri 153,4 m.kr. samanborið við 104,5 m.kr. á árinu 2016. </w:t>
      </w:r>
    </w:p>
    <w:p w:rsidR="00EF5B43" w:rsidRDefault="00EF5B43" w:rsidP="00E5200D">
      <w:pPr>
        <w:pStyle w:val="Mlsgreinlista"/>
        <w:numPr>
          <w:ilvl w:val="0"/>
          <w:numId w:val="3"/>
        </w:numPr>
        <w:jc w:val="both"/>
      </w:pPr>
      <w:r>
        <w:t>Skuldahlutfall A og B hluta Langanesbyggðar var í árslok 2017, 7</w:t>
      </w:r>
      <w:r w:rsidR="002259F3">
        <w:t>0</w:t>
      </w:r>
      <w:r>
        <w:t>% en var 8</w:t>
      </w:r>
      <w:r w:rsidR="002259F3">
        <w:t>5</w:t>
      </w:r>
      <w:r>
        <w:t xml:space="preserve">% í árslok 2016. Samkvæmt sveitarstjórnarlögum nr.138/2011 má skuldahlutfall ekki vera hærra en 150%. </w:t>
      </w:r>
      <w:r>
        <w:lastRenderedPageBreak/>
        <w:t>Engin ný langtímalán voru tekin á árinu og lækkuðu langtímaskuldir við lánastofnanir um 66,4 m.kr. Eiginfjárhlutfall í árslok 2017 var 50,1% en var 43,7% í árslok 2016.</w:t>
      </w:r>
    </w:p>
    <w:p w:rsidR="00EF5B43" w:rsidRDefault="00EF5B43" w:rsidP="00E5200D">
      <w:pPr>
        <w:pBdr>
          <w:bottom w:val="single" w:sz="6" w:space="1" w:color="auto"/>
        </w:pBdr>
        <w:jc w:val="both"/>
      </w:pPr>
      <w:r>
        <w:t xml:space="preserve">Nánari upplýsingar veitir sveitarstjóri Elías Pétursson í síma 892-0989 eða í netfangið </w:t>
      </w:r>
      <w:hyperlink r:id="rId8" w:history="1">
        <w:r w:rsidRPr="00611A6D">
          <w:rPr>
            <w:rStyle w:val="Tengill"/>
          </w:rPr>
          <w:t>elias@langanesbyggd.is</w:t>
        </w:r>
      </w:hyperlink>
      <w:r>
        <w:t xml:space="preserve"> sé þess óskað.</w:t>
      </w:r>
    </w:p>
    <w:p w:rsidR="00EF5B43" w:rsidRDefault="00EF5B43" w:rsidP="00EF5B43">
      <w:pPr>
        <w:pBdr>
          <w:bottom w:val="single" w:sz="6" w:space="1" w:color="auto"/>
        </w:pBdr>
      </w:pPr>
    </w:p>
    <w:p w:rsidR="00EF5B43" w:rsidRPr="00572B4A" w:rsidRDefault="00EF5B43" w:rsidP="00E5200D">
      <w:pPr>
        <w:jc w:val="center"/>
        <w:rPr>
          <w:i/>
        </w:rPr>
      </w:pPr>
      <w:r w:rsidRPr="00572B4A">
        <w:rPr>
          <w:i/>
        </w:rPr>
        <w:t>Hér að neðan má sjá rekstrarniðurstöðu A-hluta sveitarsjóðs frá stofnun Langanesbyggðar eftir sameiningu Þórshafnarhrepps og Skeggjastaðahrepps 2006</w:t>
      </w:r>
      <w:r>
        <w:rPr>
          <w:i/>
        </w:rPr>
        <w:t xml:space="preserve"> ásamt fjárhagsáætlun til og með 2021</w:t>
      </w:r>
      <w:r w:rsidRPr="00572B4A">
        <w:rPr>
          <w:i/>
        </w:rPr>
        <w:t>.</w:t>
      </w:r>
    </w:p>
    <w:p w:rsidR="00EF5B43" w:rsidRDefault="00EF5B43" w:rsidP="00EF5B43"/>
    <w:p w:rsidR="00E82336" w:rsidRDefault="00E82336" w:rsidP="00EF5B43">
      <w:r>
        <w:rPr>
          <w:noProof/>
        </w:rPr>
        <w:drawing>
          <wp:inline distT="0" distB="0" distL="0" distR="0">
            <wp:extent cx="5760720" cy="2577695"/>
            <wp:effectExtent l="0" t="0" r="0" b="0"/>
            <wp:docPr id="6" name="Mynd 6" descr="C:\Users\lb.jonas\AppData\Local\Microsoft\Windows\INetCache\Content.Word\A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b.jonas\AppData\Local\Microsoft\Windows\INetCache\Content.Word\A 201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43" w:rsidRDefault="00EF5B43" w:rsidP="00EF5B43"/>
    <w:p w:rsidR="00EF5B43" w:rsidRDefault="00EF5B43" w:rsidP="00E5200D">
      <w:pPr>
        <w:jc w:val="center"/>
        <w:rPr>
          <w:i/>
        </w:rPr>
      </w:pPr>
      <w:r>
        <w:rPr>
          <w:i/>
        </w:rPr>
        <w:t xml:space="preserve">Hér að neðan má sjá </w:t>
      </w:r>
      <w:r w:rsidRPr="00572B4A">
        <w:rPr>
          <w:i/>
        </w:rPr>
        <w:t>rekstrarniðurstöðu A</w:t>
      </w:r>
      <w:r>
        <w:rPr>
          <w:i/>
        </w:rPr>
        <w:t xml:space="preserve"> og B</w:t>
      </w:r>
      <w:r w:rsidRPr="00572B4A">
        <w:rPr>
          <w:i/>
        </w:rPr>
        <w:t>-hluta sveitarsjóðs frá stofnun Langanesbyggðar eftir sameiningu Þórshafnarhrepps og Skeggjastaðahrepps 2006</w:t>
      </w:r>
      <w:r>
        <w:rPr>
          <w:i/>
        </w:rPr>
        <w:t xml:space="preserve"> ásamt fjárhagsáætlun til og með 2021</w:t>
      </w:r>
      <w:r w:rsidRPr="00572B4A">
        <w:rPr>
          <w:i/>
        </w:rPr>
        <w:t>.</w:t>
      </w:r>
    </w:p>
    <w:p w:rsidR="00EF5B43" w:rsidRDefault="00EF5B43" w:rsidP="00EF5B43"/>
    <w:p w:rsidR="001E2BE5" w:rsidRDefault="00E82336" w:rsidP="00EF5B43">
      <w:r>
        <w:rPr>
          <w:noProof/>
        </w:rPr>
        <w:drawing>
          <wp:inline distT="0" distB="0" distL="0" distR="0">
            <wp:extent cx="5760720" cy="2663887"/>
            <wp:effectExtent l="0" t="0" r="0" b="3175"/>
            <wp:docPr id="7" name="Mynd 7" descr="C:\Users\lb.jonas\AppData\Local\Microsoft\Windows\INetCache\Content.Word\A og B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b.jonas\AppData\Local\Microsoft\Windows\INetCache\Content.Word\A og B 201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BE5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492C" w:rsidRDefault="0080492C" w:rsidP="00323708">
      <w:pPr>
        <w:spacing w:after="0" w:line="240" w:lineRule="auto"/>
      </w:pPr>
      <w:r>
        <w:separator/>
      </w:r>
    </w:p>
  </w:endnote>
  <w:endnote w:type="continuationSeparator" w:id="0">
    <w:p w:rsidR="0080492C" w:rsidRDefault="0080492C" w:rsidP="00323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708" w:rsidRPr="00323708" w:rsidRDefault="00323708" w:rsidP="00323708">
    <w:pPr>
      <w:pStyle w:val="Suftur"/>
      <w:jc w:val="center"/>
      <w:rPr>
        <w:rFonts w:asciiTheme="majorHAnsi" w:hAnsiTheme="majorHAnsi"/>
        <w:i/>
        <w:sz w:val="20"/>
      </w:rPr>
    </w:pPr>
    <w:r w:rsidRPr="00323708">
      <w:rPr>
        <w:rFonts w:asciiTheme="majorHAnsi" w:hAnsiTheme="majorHAnsi"/>
        <w:i/>
        <w:sz w:val="20"/>
      </w:rPr>
      <w:t>Fjarðarvegi 3, 680 Þórshöfn</w:t>
    </w:r>
  </w:p>
  <w:p w:rsidR="00323708" w:rsidRPr="00323708" w:rsidRDefault="00323708" w:rsidP="00323708">
    <w:pPr>
      <w:pStyle w:val="Suftur"/>
      <w:jc w:val="center"/>
      <w:rPr>
        <w:rFonts w:asciiTheme="majorHAnsi" w:hAnsiTheme="majorHAnsi"/>
        <w:i/>
        <w:sz w:val="20"/>
      </w:rPr>
    </w:pPr>
    <w:r w:rsidRPr="00323708">
      <w:rPr>
        <w:rFonts w:asciiTheme="majorHAnsi" w:hAnsiTheme="majorHAnsi"/>
        <w:i/>
        <w:sz w:val="20"/>
      </w:rPr>
      <w:t>s. 468-1220, 863-9258, netfang: jonas@langanesbyggd.is, heimasíða: langanesbyggd.is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492C" w:rsidRDefault="0080492C" w:rsidP="00323708">
      <w:pPr>
        <w:spacing w:after="0" w:line="240" w:lineRule="auto"/>
      </w:pPr>
      <w:r>
        <w:separator/>
      </w:r>
    </w:p>
  </w:footnote>
  <w:footnote w:type="continuationSeparator" w:id="0">
    <w:p w:rsidR="0080492C" w:rsidRDefault="0080492C" w:rsidP="00323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708" w:rsidRPr="00622BBC" w:rsidRDefault="00323708">
    <w:pPr>
      <w:pStyle w:val="Suhaus"/>
      <w:rPr>
        <w:b/>
        <w:i/>
      </w:rPr>
    </w:pPr>
    <w:r w:rsidRPr="00622BBC">
      <w:rPr>
        <w:b/>
        <w:i/>
        <w:noProof/>
        <w:lang w:eastAsia="is-I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5367654</wp:posOffset>
          </wp:positionH>
          <wp:positionV relativeFrom="paragraph">
            <wp:posOffset>-78105</wp:posOffset>
          </wp:positionV>
          <wp:extent cx="386327" cy="461707"/>
          <wp:effectExtent l="0" t="0" r="0" b="0"/>
          <wp:wrapNone/>
          <wp:docPr id="1" name="Picture 1" descr="logo ln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ln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918" cy="4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2BBC">
      <w:rPr>
        <w:b/>
        <w:i/>
      </w:rPr>
      <w:t xml:space="preserve">Langanesbyggð </w:t>
    </w:r>
  </w:p>
  <w:p w:rsidR="00622BBC" w:rsidRPr="00323708" w:rsidRDefault="00622BBC">
    <w:pPr>
      <w:pStyle w:val="Suhaus"/>
      <w:rPr>
        <w:i/>
      </w:rPr>
    </w:pPr>
    <w:r>
      <w:rPr>
        <w:i/>
      </w:rPr>
      <w:t>skrifstofustjóri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765FA"/>
    <w:multiLevelType w:val="hybridMultilevel"/>
    <w:tmpl w:val="CC542D26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92B5B"/>
    <w:multiLevelType w:val="hybridMultilevel"/>
    <w:tmpl w:val="E6F296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50700D"/>
    <w:multiLevelType w:val="hybridMultilevel"/>
    <w:tmpl w:val="FE48D6A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B43"/>
    <w:rsid w:val="000C3AA5"/>
    <w:rsid w:val="000F6CB8"/>
    <w:rsid w:val="00166119"/>
    <w:rsid w:val="001E2BE5"/>
    <w:rsid w:val="002259F3"/>
    <w:rsid w:val="0027513B"/>
    <w:rsid w:val="00323708"/>
    <w:rsid w:val="00465741"/>
    <w:rsid w:val="004C26DE"/>
    <w:rsid w:val="00622BBC"/>
    <w:rsid w:val="00625E4D"/>
    <w:rsid w:val="006E1613"/>
    <w:rsid w:val="00765C73"/>
    <w:rsid w:val="0080492C"/>
    <w:rsid w:val="008A3617"/>
    <w:rsid w:val="00B42456"/>
    <w:rsid w:val="00C23412"/>
    <w:rsid w:val="00C32CB9"/>
    <w:rsid w:val="00D659F7"/>
    <w:rsid w:val="00E5200D"/>
    <w:rsid w:val="00E82336"/>
    <w:rsid w:val="00E82A88"/>
    <w:rsid w:val="00ED6FBA"/>
    <w:rsid w:val="00EF5B43"/>
    <w:rsid w:val="00F04E48"/>
    <w:rsid w:val="00F85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8722CCB9-4BB8-42F2-97D9-98FE7EDA2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Venjulegur">
    <w:name w:val="Normal"/>
    <w:qFormat/>
    <w:rsid w:val="00EF5B43"/>
  </w:style>
  <w:style w:type="paragraph" w:styleId="Fyrirsgn1">
    <w:name w:val="heading 1"/>
    <w:basedOn w:val="Venjulegur"/>
    <w:next w:val="Venjulegur"/>
    <w:link w:val="Fyrirsgn1Staf"/>
    <w:uiPriority w:val="9"/>
    <w:qFormat/>
    <w:rsid w:val="00EF5B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jlfgefinleturgermlsgreinar">
    <w:name w:val="Default Paragraph Font"/>
    <w:uiPriority w:val="1"/>
    <w:semiHidden/>
    <w:unhideWhenUsed/>
  </w:style>
  <w:style w:type="table" w:default="1" w:styleId="Tafla-venjule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nginnlisti">
    <w:name w:val="No List"/>
    <w:uiPriority w:val="99"/>
    <w:semiHidden/>
    <w:unhideWhenUsed/>
  </w:style>
  <w:style w:type="paragraph" w:styleId="Suhaus">
    <w:name w:val="header"/>
    <w:basedOn w:val="Venjulegur"/>
    <w:link w:val="SuhausStaf"/>
    <w:uiPriority w:val="99"/>
    <w:unhideWhenUsed/>
    <w:rsid w:val="003237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hausStaf">
    <w:name w:val="Síðuhaus Staf"/>
    <w:basedOn w:val="Sjlfgefinleturgermlsgreinar"/>
    <w:link w:val="Suhaus"/>
    <w:uiPriority w:val="99"/>
    <w:rsid w:val="00323708"/>
  </w:style>
  <w:style w:type="paragraph" w:styleId="Suftur">
    <w:name w:val="footer"/>
    <w:basedOn w:val="Venjulegur"/>
    <w:link w:val="SufturStaf"/>
    <w:uiPriority w:val="99"/>
    <w:unhideWhenUsed/>
    <w:rsid w:val="003237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fturStaf">
    <w:name w:val="Síðufótur Staf"/>
    <w:basedOn w:val="Sjlfgefinleturgermlsgreinar"/>
    <w:link w:val="Suftur"/>
    <w:uiPriority w:val="99"/>
    <w:rsid w:val="00323708"/>
  </w:style>
  <w:style w:type="character" w:styleId="Tengill">
    <w:name w:val="Hyperlink"/>
    <w:basedOn w:val="Sjlfgefinleturgermlsgreinar"/>
    <w:uiPriority w:val="99"/>
    <w:unhideWhenUsed/>
    <w:rsid w:val="00323708"/>
    <w:rPr>
      <w:color w:val="0563C1" w:themeColor="hyperlink"/>
      <w:u w:val="single"/>
    </w:rPr>
  </w:style>
  <w:style w:type="character" w:styleId="Umtal">
    <w:name w:val="Mention"/>
    <w:basedOn w:val="Sjlfgefinleturgermlsgreinar"/>
    <w:uiPriority w:val="99"/>
    <w:semiHidden/>
    <w:unhideWhenUsed/>
    <w:rsid w:val="001E2BE5"/>
    <w:rPr>
      <w:color w:val="2B579A"/>
      <w:shd w:val="clear" w:color="auto" w:fill="E6E6E6"/>
    </w:rPr>
  </w:style>
  <w:style w:type="paragraph" w:styleId="Mlsgreinlista">
    <w:name w:val="List Paragraph"/>
    <w:basedOn w:val="Venjulegur"/>
    <w:uiPriority w:val="34"/>
    <w:qFormat/>
    <w:rsid w:val="001E2BE5"/>
    <w:pPr>
      <w:ind w:left="720"/>
      <w:contextualSpacing/>
    </w:pPr>
  </w:style>
  <w:style w:type="paragraph" w:styleId="Enginbil">
    <w:name w:val="No Spacing"/>
    <w:uiPriority w:val="1"/>
    <w:qFormat/>
    <w:rsid w:val="00465741"/>
    <w:pPr>
      <w:spacing w:after="0" w:line="240" w:lineRule="auto"/>
    </w:pPr>
  </w:style>
  <w:style w:type="paragraph" w:styleId="Blrutexti">
    <w:name w:val="Balloon Text"/>
    <w:basedOn w:val="Venjulegur"/>
    <w:link w:val="BlrutextiStaf"/>
    <w:uiPriority w:val="99"/>
    <w:semiHidden/>
    <w:unhideWhenUsed/>
    <w:rsid w:val="004657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lrutextiStaf">
    <w:name w:val="Blöðrutexti Staf"/>
    <w:basedOn w:val="Sjlfgefinleturgermlsgreinar"/>
    <w:link w:val="Blrutexti"/>
    <w:uiPriority w:val="99"/>
    <w:semiHidden/>
    <w:rsid w:val="00465741"/>
    <w:rPr>
      <w:rFonts w:ascii="Segoe UI" w:hAnsi="Segoe UI" w:cs="Segoe UI"/>
      <w:sz w:val="18"/>
      <w:szCs w:val="18"/>
    </w:rPr>
  </w:style>
  <w:style w:type="character" w:customStyle="1" w:styleId="Fyrirsgn1Staf">
    <w:name w:val="Fyrirsögn 1 Staf"/>
    <w:basedOn w:val="Sjlfgefinleturgermlsgreinar"/>
    <w:link w:val="Fyrirsgn1"/>
    <w:uiPriority w:val="9"/>
    <w:rsid w:val="00EF5B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Ekkileystrtilgreiningu">
    <w:name w:val="Unresolved Mention"/>
    <w:basedOn w:val="Sjlfgefinleturgermlsgreinar"/>
    <w:uiPriority w:val="99"/>
    <w:semiHidden/>
    <w:unhideWhenUsed/>
    <w:rsid w:val="00EF5B4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ias@langanesbyggd.i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zTemplates\Minnisbla&#240;_J&#243;na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BB62A-B099-4302-BAB4-DB711BDF9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Minnisblað_Jónas</Template>
  <TotalTime>142</TotalTime>
  <Pages>2</Pages>
  <Words>531</Words>
  <Characters>3028</Characters>
  <Application>Microsoft Office Word</Application>
  <DocSecurity>0</DocSecurity>
  <Lines>25</Lines>
  <Paragraphs>7</Paragraphs>
  <ScaleCrop>false</ScaleCrop>
  <HeadingPairs>
    <vt:vector size="4" baseType="variant">
      <vt:variant>
        <vt:lpstr>Titill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Jónas Egilsson</dc:creator>
  <cp:keywords/>
  <dc:description/>
  <cp:lastModifiedBy>Jónas Egilsson</cp:lastModifiedBy>
  <cp:revision>3</cp:revision>
  <cp:lastPrinted>2018-04-17T15:19:00Z</cp:lastPrinted>
  <dcterms:created xsi:type="dcterms:W3CDTF">2018-04-18T10:10:00Z</dcterms:created>
  <dcterms:modified xsi:type="dcterms:W3CDTF">2018-04-18T13:14:00Z</dcterms:modified>
</cp:coreProperties>
</file>